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391" w:rsidRDefault="00016391">
      <w:pPr>
        <w:pStyle w:val="a3"/>
      </w:pPr>
    </w:p>
    <w:p w:rsidR="00016391" w:rsidRDefault="00016391">
      <w:pPr>
        <w:pStyle w:val="a3"/>
      </w:pPr>
    </w:p>
    <w:p w:rsidR="00016391" w:rsidRDefault="00016391">
      <w:pPr>
        <w:pStyle w:val="a3"/>
      </w:pPr>
    </w:p>
    <w:p w:rsidR="00016391" w:rsidRDefault="00016391">
      <w:pPr>
        <w:pStyle w:val="a3"/>
      </w:pPr>
    </w:p>
    <w:p w:rsidR="00016391" w:rsidRDefault="00320064">
      <w:pPr>
        <w:pStyle w:val="a3"/>
      </w:pPr>
      <w:r>
        <w:rPr>
          <w:rFonts w:ascii="Times New Roman" w:hAnsi="Times New Roman" w:cs="Times New Roman"/>
          <w:sz w:val="96"/>
          <w:szCs w:val="96"/>
        </w:rPr>
        <w:t xml:space="preserve">Открытый классный </w:t>
      </w:r>
    </w:p>
    <w:p w:rsidR="00016391" w:rsidRDefault="00320064">
      <w:pPr>
        <w:pStyle w:val="a3"/>
      </w:pPr>
      <w:r>
        <w:rPr>
          <w:rFonts w:ascii="Times New Roman" w:hAnsi="Times New Roman" w:cs="Times New Roman"/>
          <w:sz w:val="96"/>
          <w:szCs w:val="96"/>
        </w:rPr>
        <w:t xml:space="preserve"> час на тему:</w:t>
      </w:r>
    </w:p>
    <w:p w:rsidR="00016391" w:rsidRDefault="00320064">
      <w:pPr>
        <w:pStyle w:val="a3"/>
      </w:pPr>
      <w:r>
        <w:rPr>
          <w:rFonts w:ascii="Times New Roman" w:hAnsi="Times New Roman" w:cs="Times New Roman"/>
          <w:sz w:val="96"/>
          <w:szCs w:val="96"/>
        </w:rPr>
        <w:t>«Правила Этикета»</w:t>
      </w:r>
    </w:p>
    <w:p w:rsidR="00016391" w:rsidRDefault="00016391">
      <w:pPr>
        <w:pStyle w:val="a3"/>
      </w:pPr>
    </w:p>
    <w:p w:rsidR="00016391" w:rsidRDefault="00320064">
      <w:pPr>
        <w:pStyle w:val="a3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Классный руководитель</w:t>
      </w:r>
    </w:p>
    <w:p w:rsidR="00016391" w:rsidRDefault="00320064">
      <w:pPr>
        <w:pStyle w:val="a3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9 «а" класса ГБОУ СОШ </w:t>
      </w:r>
    </w:p>
    <w:p w:rsidR="00016391" w:rsidRDefault="00320064">
      <w:pPr>
        <w:pStyle w:val="a3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№8 г. Беслан                                </w:t>
      </w:r>
    </w:p>
    <w:p w:rsidR="00016391" w:rsidRDefault="00320064">
      <w:pPr>
        <w:pStyle w:val="a3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Цховребова  З.В.</w:t>
      </w:r>
    </w:p>
    <w:p w:rsidR="00016391" w:rsidRDefault="00016391">
      <w:pPr>
        <w:pStyle w:val="a3"/>
      </w:pPr>
    </w:p>
    <w:p w:rsidR="00016391" w:rsidRDefault="00016391">
      <w:pPr>
        <w:pStyle w:val="a3"/>
      </w:pPr>
    </w:p>
    <w:p w:rsidR="00016391" w:rsidRDefault="00016391">
      <w:pPr>
        <w:pStyle w:val="a3"/>
      </w:pPr>
    </w:p>
    <w:p w:rsidR="00320064" w:rsidRDefault="00320064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</w:t>
      </w:r>
    </w:p>
    <w:p w:rsidR="00320064" w:rsidRDefault="00320064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320064" w:rsidRDefault="00320064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320064" w:rsidRDefault="00320064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016391" w:rsidRDefault="00320064">
      <w:pPr>
        <w:pStyle w:val="a3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2018 </w:t>
      </w:r>
    </w:p>
    <w:p w:rsidR="00320064" w:rsidRDefault="00320064">
      <w:pPr>
        <w:pStyle w:val="a3"/>
        <w:rPr>
          <w:rFonts w:cs="Times New Roman"/>
          <w:b/>
          <w:sz w:val="21"/>
          <w:szCs w:val="21"/>
        </w:rPr>
      </w:pPr>
    </w:p>
    <w:p w:rsidR="00320064" w:rsidRDefault="00320064">
      <w:pPr>
        <w:pStyle w:val="a3"/>
        <w:rPr>
          <w:rFonts w:cs="Times New Roman"/>
          <w:b/>
          <w:sz w:val="21"/>
          <w:szCs w:val="21"/>
        </w:rPr>
      </w:pP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lastRenderedPageBreak/>
        <w:t xml:space="preserve">Цель классного часа: </w:t>
      </w:r>
      <w:r w:rsidRPr="00F02286">
        <w:rPr>
          <w:rFonts w:cs="Times New Roman"/>
          <w:sz w:val="28"/>
          <w:szCs w:val="28"/>
        </w:rPr>
        <w:t>формирование навыков сопоставления внешнего поведения человека и его истинного характера, развитие общей культуры учащихся.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Задачи классного часа:</w:t>
      </w:r>
    </w:p>
    <w:p w:rsidR="00016391" w:rsidRPr="00F02286" w:rsidRDefault="00320064">
      <w:pPr>
        <w:pStyle w:val="a3"/>
        <w:shd w:val="clear" w:color="auto" w:fill="FFFFFF"/>
        <w:spacing w:after="0" w:line="100" w:lineRule="atLeast"/>
        <w:rPr>
          <w:sz w:val="28"/>
          <w:szCs w:val="28"/>
        </w:rPr>
      </w:pP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1</w:t>
      </w:r>
      <w:r w:rsidRPr="00F02286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</w:rPr>
        <w:t>.дидактическая</w:t>
      </w: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: объяснить понятие этикета, рассмотреть правила поведения в различных случаях и ситуациях;</w:t>
      </w:r>
    </w:p>
    <w:p w:rsidR="00016391" w:rsidRPr="00F02286" w:rsidRDefault="00320064">
      <w:pPr>
        <w:pStyle w:val="a3"/>
        <w:shd w:val="clear" w:color="auto" w:fill="FFFFFF"/>
        <w:spacing w:after="0" w:line="100" w:lineRule="atLeast"/>
        <w:rPr>
          <w:sz w:val="28"/>
          <w:szCs w:val="28"/>
        </w:rPr>
      </w:pP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2.</w:t>
      </w:r>
      <w:r w:rsidRPr="00F02286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</w:rPr>
        <w:t>развивающая:</w:t>
      </w: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 </w:t>
      </w:r>
      <w:r w:rsidRPr="00F02286">
        <w:rPr>
          <w:rFonts w:ascii="OpenSans" w:eastAsia="Times New Roman" w:hAnsi="OpenSans"/>
          <w:color w:val="000000"/>
          <w:sz w:val="28"/>
          <w:szCs w:val="28"/>
        </w:rPr>
        <w:t>закрепление знаний о правилах поведения в общественных местах</w:t>
      </w: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 xml:space="preserve"> формировать умение вести себя правильно в разных ситуациях;</w:t>
      </w:r>
    </w:p>
    <w:p w:rsidR="00320064" w:rsidRPr="00F02286" w:rsidRDefault="00320064" w:rsidP="00320064">
      <w:pPr>
        <w:pStyle w:val="a3"/>
        <w:shd w:val="clear" w:color="auto" w:fill="FFFFFF"/>
        <w:spacing w:after="0" w:line="100" w:lineRule="atLeast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3.</w:t>
      </w:r>
      <w:r w:rsidRPr="00F02286">
        <w:rPr>
          <w:rFonts w:ascii="OpenSans" w:eastAsia="Times New Roman" w:hAnsi="OpenSans" w:cs="Times New Roman"/>
          <w:b/>
          <w:i/>
          <w:iCs/>
          <w:color w:val="000000"/>
          <w:sz w:val="28"/>
          <w:szCs w:val="28"/>
        </w:rPr>
        <w:t>воспитательная:</w:t>
      </w:r>
      <w:r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 xml:space="preserve"> воспитывать дисциплинированность, критичность и самокритичность, вежливость, тактичность и стремление к </w:t>
      </w:r>
      <w:r w:rsidR="00F02286" w:rsidRPr="00F02286">
        <w:rPr>
          <w:rFonts w:ascii="OpenSans" w:eastAsia="Times New Roman" w:hAnsi="OpenSans" w:cs="Times New Roman"/>
          <w:i/>
          <w:iCs/>
          <w:color w:val="000000"/>
          <w:sz w:val="28"/>
          <w:szCs w:val="28"/>
        </w:rPr>
        <w:t>взаимовыр</w:t>
      </w:r>
      <w:r w:rsidR="00F02286" w:rsidRPr="00F02286">
        <w:rPr>
          <w:rFonts w:ascii="OpenSans" w:eastAsia="Times New Roman" w:hAnsi="OpenSans" w:cs="Times New Roman" w:hint="eastAsia"/>
          <w:i/>
          <w:iCs/>
          <w:color w:val="000000"/>
          <w:sz w:val="28"/>
          <w:szCs w:val="28"/>
        </w:rPr>
        <w:t>учке</w:t>
      </w:r>
    </w:p>
    <w:p w:rsidR="00320064" w:rsidRPr="00F02286" w:rsidRDefault="00320064">
      <w:pPr>
        <w:pStyle w:val="a3"/>
        <w:shd w:val="clear" w:color="auto" w:fill="FFFFFF"/>
        <w:spacing w:after="0" w:line="100" w:lineRule="atLeast"/>
        <w:rPr>
          <w:rFonts w:ascii="OpenSans" w:eastAsia="Times New Roman" w:hAnsi="OpenSans" w:cs="Times New Roman"/>
          <w:color w:val="000000"/>
          <w:sz w:val="28"/>
          <w:szCs w:val="28"/>
        </w:rPr>
      </w:pP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Оборудование:</w:t>
      </w:r>
      <w:r w:rsidRPr="00F02286">
        <w:rPr>
          <w:rFonts w:cs="Times New Roman"/>
          <w:sz w:val="28"/>
          <w:szCs w:val="28"/>
        </w:rPr>
        <w:t xml:space="preserve"> </w:t>
      </w:r>
      <w:r w:rsidR="00F02286" w:rsidRPr="00F02286">
        <w:rPr>
          <w:rFonts w:cs="Times New Roman"/>
          <w:sz w:val="28"/>
          <w:szCs w:val="28"/>
        </w:rPr>
        <w:t>ноутбук, экран</w:t>
      </w:r>
      <w:r w:rsidRPr="00F02286">
        <w:rPr>
          <w:rFonts w:cs="Times New Roman"/>
          <w:sz w:val="28"/>
          <w:szCs w:val="28"/>
        </w:rPr>
        <w:t>, презентация,</w:t>
      </w: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карточки для работы в группах с описанием жизненных ситуаций;</w:t>
      </w: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карточки со словами «воспитанность», «этикетка», «знание этикета»,</w:t>
      </w: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«выполнение правил этикета», «+</w:t>
      </w:r>
      <w:bookmarkStart w:id="0" w:name="_GoBack"/>
      <w:bookmarkEnd w:id="0"/>
      <w:r w:rsidR="00F02286" w:rsidRPr="00F02286">
        <w:rPr>
          <w:rFonts w:cs="Times New Roman"/>
          <w:sz w:val="28"/>
          <w:szCs w:val="28"/>
        </w:rPr>
        <w:t>»,</w:t>
      </w:r>
      <w:r w:rsidRPr="00F02286">
        <w:rPr>
          <w:rFonts w:cs="Times New Roman"/>
          <w:sz w:val="28"/>
          <w:szCs w:val="28"/>
        </w:rPr>
        <w:t xml:space="preserve"> «-«, «=»;</w:t>
      </w: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три плитки шоколада: с симпатичной, яркой оберткой;</w:t>
      </w:r>
    </w:p>
    <w:p w:rsidR="0078483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с бледной, неприметной этикеткой, но внутри нее   </w:t>
      </w:r>
    </w:p>
    <w:p w:rsidR="00320064" w:rsidRPr="00F02286" w:rsidRDefault="00784834" w:rsidP="00784834">
      <w:pPr>
        <w:rPr>
          <w:rFonts w:cs="Times New Roman"/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</w:t>
      </w:r>
      <w:r w:rsidR="00F02286" w:rsidRPr="00F02286">
        <w:rPr>
          <w:rFonts w:cs="Times New Roman"/>
          <w:sz w:val="28"/>
          <w:szCs w:val="28"/>
        </w:rPr>
        <w:t>бутафорский (пластилиновый)</w:t>
      </w:r>
      <w:r w:rsidRPr="00F02286">
        <w:rPr>
          <w:rFonts w:cs="Times New Roman"/>
          <w:sz w:val="28"/>
          <w:szCs w:val="28"/>
        </w:rPr>
        <w:t xml:space="preserve"> шоколад.</w:t>
      </w:r>
    </w:p>
    <w:p w:rsidR="00016391" w:rsidRPr="00F02286" w:rsidRDefault="00320064">
      <w:pPr>
        <w:pStyle w:val="a3"/>
        <w:shd w:val="clear" w:color="auto" w:fill="FFFFFF"/>
        <w:spacing w:after="0" w:line="100" w:lineRule="atLeast"/>
        <w:rPr>
          <w:sz w:val="28"/>
          <w:szCs w:val="28"/>
        </w:rPr>
      </w:pPr>
      <w:r w:rsidRPr="00F02286">
        <w:rPr>
          <w:rFonts w:ascii="OpenSans" w:eastAsia="Times New Roman" w:hAnsi="OpenSans" w:cs="Times New Roman"/>
          <w:color w:val="000000"/>
          <w:sz w:val="28"/>
          <w:szCs w:val="28"/>
        </w:rPr>
        <w:br/>
      </w:r>
      <w:r w:rsidRPr="00F02286">
        <w:rPr>
          <w:rFonts w:cs="Times New Roman"/>
          <w:i/>
          <w:sz w:val="28"/>
          <w:szCs w:val="28"/>
        </w:rPr>
        <w:t>В течение классного часа учащиеся работают в трех группах по 6-8 человек в каждой.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i/>
          <w:sz w:val="28"/>
          <w:szCs w:val="28"/>
        </w:rPr>
        <w:t xml:space="preserve">    Как только не называют наш век – кибернетический, космический, компьютерный… </w:t>
      </w:r>
      <w:r w:rsidR="00F02286" w:rsidRPr="00F02286">
        <w:rPr>
          <w:rFonts w:cs="Times New Roman"/>
          <w:sz w:val="28"/>
          <w:szCs w:val="28"/>
        </w:rPr>
        <w:t>А, по-моему</w:t>
      </w:r>
      <w:r w:rsidRPr="00F02286">
        <w:rPr>
          <w:rFonts w:cs="Times New Roman"/>
          <w:sz w:val="28"/>
          <w:szCs w:val="28"/>
        </w:rPr>
        <w:t xml:space="preserve">, у него есть особенность, позволяющая назвать его веком общения. Вы, наверное, не раз были свидетелями того, как «рейтинг» того или иного ребенка среди ровесников рос вместе со стоимостью его сотового телефона. А когда в классе появлялся новый ученик, дети начинали перешептываться: </w:t>
      </w:r>
      <w:r w:rsidR="00F02286" w:rsidRPr="00F02286">
        <w:rPr>
          <w:rFonts w:cs="Times New Roman"/>
          <w:sz w:val="28"/>
          <w:szCs w:val="28"/>
        </w:rPr>
        <w:t>«Смотри</w:t>
      </w:r>
      <w:r w:rsidRPr="00F02286">
        <w:rPr>
          <w:rFonts w:cs="Times New Roman"/>
          <w:sz w:val="28"/>
          <w:szCs w:val="28"/>
        </w:rPr>
        <w:t xml:space="preserve">, какая классная сумка, она, наверное, много воображает» или: «Он такой толстый, его надо сразу на место поставить», чтобы не </w:t>
      </w:r>
      <w:r w:rsidR="00F02286" w:rsidRPr="00F02286">
        <w:rPr>
          <w:rFonts w:cs="Times New Roman"/>
          <w:sz w:val="28"/>
          <w:szCs w:val="28"/>
        </w:rPr>
        <w:t>задирался» …</w:t>
      </w:r>
      <w:r w:rsidRPr="00F02286">
        <w:rPr>
          <w:rFonts w:cs="Times New Roman"/>
          <w:sz w:val="28"/>
          <w:szCs w:val="28"/>
        </w:rPr>
        <w:t xml:space="preserve">Ученики по-своему оценивают каждого члена коллектива, навешивая ярлык, который остается надолго, а то и на всю жизнь. Необходимо предостеречь ребят от поспешных выводов, научив их по-доброму смотреть на человека. Воспитанность дает </w:t>
      </w:r>
      <w:r w:rsidRPr="00F02286">
        <w:rPr>
          <w:rFonts w:cs="Times New Roman"/>
          <w:sz w:val="28"/>
          <w:szCs w:val="28"/>
        </w:rPr>
        <w:lastRenderedPageBreak/>
        <w:t xml:space="preserve">возможность молодым людям получить признание в коллективе, выстроить собственную тактику общения.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Предварительная работа.</w:t>
      </w:r>
    </w:p>
    <w:p w:rsidR="00016391" w:rsidRPr="00F02286" w:rsidRDefault="00320064">
      <w:pPr>
        <w:pStyle w:val="aa"/>
        <w:numPr>
          <w:ilvl w:val="0"/>
          <w:numId w:val="1"/>
        </w:numPr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Анкетирование учеников класса.</w:t>
      </w:r>
    </w:p>
    <w:p w:rsidR="00016391" w:rsidRPr="00F02286" w:rsidRDefault="00320064">
      <w:pPr>
        <w:pStyle w:val="aa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Вопросы:</w:t>
      </w:r>
    </w:p>
    <w:p w:rsidR="00016391" w:rsidRPr="00F02286" w:rsidRDefault="00320064">
      <w:pPr>
        <w:pStyle w:val="aa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А) По каким качествам характера вы судите об уровне воспитанности человека?</w:t>
      </w:r>
    </w:p>
    <w:p w:rsidR="00016391" w:rsidRPr="00F02286" w:rsidRDefault="00320064">
      <w:pPr>
        <w:pStyle w:val="aa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Б) Кого из нашего класса вы считаете человеком воспитанным?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2.  Анкетирование учителей, работающих в классе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Вопрос: </w:t>
      </w:r>
      <w:r w:rsidR="00F02286" w:rsidRPr="00F02286">
        <w:rPr>
          <w:rFonts w:cs="Times New Roman"/>
          <w:sz w:val="28"/>
          <w:szCs w:val="28"/>
        </w:rPr>
        <w:t>«» Кого</w:t>
      </w:r>
      <w:r w:rsidRPr="00F02286">
        <w:rPr>
          <w:rFonts w:cs="Times New Roman"/>
          <w:sz w:val="28"/>
          <w:szCs w:val="28"/>
        </w:rPr>
        <w:t xml:space="preserve"> из учеников класса можно считать воспитанным»?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Домашнее задание.</w:t>
      </w:r>
    </w:p>
    <w:p w:rsidR="00016391" w:rsidRPr="00F02286" w:rsidRDefault="00320064">
      <w:pPr>
        <w:pStyle w:val="aa"/>
        <w:numPr>
          <w:ilvl w:val="0"/>
          <w:numId w:val="2"/>
        </w:numPr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Посмотреть в словаре значение слова «этикет».</w:t>
      </w:r>
    </w:p>
    <w:p w:rsidR="00016391" w:rsidRPr="00F02286" w:rsidRDefault="00320064">
      <w:pPr>
        <w:pStyle w:val="aa"/>
        <w:numPr>
          <w:ilvl w:val="0"/>
          <w:numId w:val="2"/>
        </w:numPr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Узнать, каких правил этикета прошлого века уже не придерживаются в наше время.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        </w:t>
      </w:r>
      <w:r w:rsidR="00784834" w:rsidRPr="00F02286">
        <w:rPr>
          <w:sz w:val="28"/>
          <w:szCs w:val="28"/>
        </w:rPr>
        <w:t xml:space="preserve">                  </w:t>
      </w:r>
    </w:p>
    <w:p w:rsidR="00016391" w:rsidRPr="00F02286" w:rsidRDefault="0078483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                </w:t>
      </w:r>
      <w:r w:rsidR="00320064" w:rsidRPr="00F02286">
        <w:rPr>
          <w:rFonts w:cs="Times New Roman"/>
          <w:sz w:val="28"/>
          <w:szCs w:val="28"/>
        </w:rPr>
        <w:t xml:space="preserve">    Ход мероприятия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</w:t>
      </w:r>
      <w:r w:rsidRPr="00F02286">
        <w:rPr>
          <w:rFonts w:cs="Times New Roman"/>
          <w:sz w:val="28"/>
          <w:szCs w:val="28"/>
        </w:rPr>
        <w:t xml:space="preserve"> (читает отрывок из книги Б.В.Бушевлевой «Поговорим о воспитанности»).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Однажды Марк Твен рассказал о себе такую историю: «… я вышел в зал, где собралось уже немало гостей, приглашенных на прием. Через некоторое время я стал ощущать на себе взгляды присутствующих. Эти взгляды выражали не приветствие, а скорее говорили о том, </w:t>
      </w:r>
      <w:r w:rsidR="00F02286" w:rsidRPr="00F02286">
        <w:rPr>
          <w:rFonts w:cs="Times New Roman"/>
          <w:sz w:val="28"/>
          <w:szCs w:val="28"/>
        </w:rPr>
        <w:t>что,</w:t>
      </w:r>
      <w:r w:rsidRPr="00F02286">
        <w:rPr>
          <w:rFonts w:cs="Times New Roman"/>
          <w:sz w:val="28"/>
          <w:szCs w:val="28"/>
        </w:rPr>
        <w:t xml:space="preserve"> глядя на меня, они видят нечто совершенно поразительное и даже неприличное. Я не мог понять, что их так удивляет во мне. Я стал проверять, зашнурованы ли мои ботинки, застегнут ли пиджак, а когда мои пальцы привычным жестом должны были проверить, ровно ли надет галстук, - в тот момент в меня словно попала молния: - галстука не оказалось на месте! Я забыл его надеть! Теперь мне стали понятны взгляды людей, но никто не смог бы понять мои чувства. Мне было и жарко, и холодно одновременно, я краснел и бледнел, я готов был провалиться сквозь землю. Я чувствовал себя так, как будто голый стою перед всей этой публикой. Тогда мне казалось. Что я никогда не смогу вернуть себе прежнего уважения людей, что меня перестанут принимать в обществе. Так как я, сам того не желая, нарушил одно из правил этикета».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lastRenderedPageBreak/>
        <w:t>Учитель.</w:t>
      </w:r>
      <w:r w:rsidRPr="00F02286">
        <w:rPr>
          <w:rFonts w:cs="Times New Roman"/>
          <w:sz w:val="28"/>
          <w:szCs w:val="28"/>
        </w:rPr>
        <w:t xml:space="preserve"> Да, когда-то недопустимо было появляться в обществе без галстука. Я просила вас поговорить с бабушками и дедушками, чтобы выяснить, какие правила этикета ушли из жизни и их больше не придерживаются в наше время.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Ношение париков, поклоны, реверансы… Раздельное обучение мальчиков и девочек в школе. Строгость в обращении мужчины и женщины. Например, воспитанный мужчина не мог себе позволить сесть, если рядом стоит женщина…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Да, эти правила ушли, но остались многие другие, о которых у нас сегодня пойдет речь. Чтобы представить себе важность поднятой темы, вспомним одно высказывание Джона Леббока </w:t>
      </w:r>
      <w:r w:rsidR="00F02286" w:rsidRPr="00F02286">
        <w:rPr>
          <w:rFonts w:cs="Times New Roman"/>
          <w:sz w:val="28"/>
          <w:szCs w:val="28"/>
        </w:rPr>
        <w:t>(археолога</w:t>
      </w:r>
      <w:r w:rsidRPr="00F02286">
        <w:rPr>
          <w:rFonts w:cs="Times New Roman"/>
          <w:sz w:val="28"/>
          <w:szCs w:val="28"/>
        </w:rPr>
        <w:t xml:space="preserve"> и политического деятеля 19 века):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 xml:space="preserve">«Для успеха в жизни умение общаться и быть человеком воспитанным гораздо важнее обладания талантами». </w:t>
      </w:r>
      <w:r w:rsidRPr="00F02286">
        <w:rPr>
          <w:rFonts w:cs="Times New Roman"/>
          <w:sz w:val="28"/>
          <w:szCs w:val="28"/>
        </w:rPr>
        <w:t>Действительно, для того, чтобы нас уважали в коллективе (школьном, рабочем, в кругу друзей), очень важно то, как мы сами относимся к окружающим, как о них думаем, как они нас воспринимают. В рассказе. Который вы услышали вначале, прозвучало слово «этикет». Я просила вас посмотреть в словарях, что это означает.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Этикет – это установленный порядок поведения где-либо.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</w:t>
      </w:r>
      <w:r w:rsidRPr="00F02286">
        <w:rPr>
          <w:rFonts w:cs="Times New Roman"/>
          <w:sz w:val="28"/>
          <w:szCs w:val="28"/>
        </w:rPr>
        <w:t xml:space="preserve">. Перед классным часом мы проводили анкетирование. В ней участвовали 22 ученика нашего класса. Воспитанными вы назвали следующих ребят… 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Азиева</w:t>
      </w:r>
      <w:proofErr w:type="spellEnd"/>
      <w:r w:rsidRPr="00F02286">
        <w:rPr>
          <w:rFonts w:cs="Times New Roman"/>
          <w:sz w:val="28"/>
          <w:szCs w:val="28"/>
        </w:rPr>
        <w:t xml:space="preserve"> Богдана</w:t>
      </w:r>
      <w:r w:rsidR="00320064" w:rsidRPr="00F02286">
        <w:rPr>
          <w:rFonts w:cs="Times New Roman"/>
          <w:sz w:val="28"/>
          <w:szCs w:val="28"/>
        </w:rPr>
        <w:t xml:space="preserve"> - 5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Айларову</w:t>
      </w:r>
      <w:proofErr w:type="spellEnd"/>
      <w:r w:rsidRPr="00F02286">
        <w:rPr>
          <w:rFonts w:cs="Times New Roman"/>
          <w:sz w:val="28"/>
          <w:szCs w:val="28"/>
        </w:rPr>
        <w:t xml:space="preserve"> Алину</w:t>
      </w:r>
      <w:r w:rsidR="00320064" w:rsidRPr="00F02286">
        <w:rPr>
          <w:rFonts w:cs="Times New Roman"/>
          <w:sz w:val="28"/>
          <w:szCs w:val="28"/>
        </w:rPr>
        <w:t xml:space="preserve"> – 1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Алибутаеву</w:t>
      </w:r>
      <w:proofErr w:type="spellEnd"/>
      <w:r w:rsidRPr="00F02286">
        <w:rPr>
          <w:rFonts w:cs="Times New Roman"/>
          <w:sz w:val="28"/>
          <w:szCs w:val="28"/>
        </w:rPr>
        <w:t xml:space="preserve"> Фатиму –9</w:t>
      </w:r>
    </w:p>
    <w:p w:rsidR="00016391" w:rsidRPr="00F02286" w:rsidRDefault="00F02286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Андиеву Ирину</w:t>
      </w:r>
      <w:r w:rsidR="00320064" w:rsidRPr="00F02286">
        <w:rPr>
          <w:rFonts w:cs="Times New Roman"/>
          <w:sz w:val="28"/>
          <w:szCs w:val="28"/>
        </w:rPr>
        <w:t xml:space="preserve"> - 2</w:t>
      </w:r>
    </w:p>
    <w:p w:rsidR="00016391" w:rsidRPr="00F02286" w:rsidRDefault="00F02286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Вдовина Сашу</w:t>
      </w:r>
      <w:r w:rsidR="00320064" w:rsidRPr="00F02286">
        <w:rPr>
          <w:rFonts w:cs="Times New Roman"/>
          <w:sz w:val="28"/>
          <w:szCs w:val="28"/>
        </w:rPr>
        <w:t xml:space="preserve"> - 5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Габоеву</w:t>
      </w:r>
      <w:proofErr w:type="spellEnd"/>
      <w:r w:rsidRPr="00F02286">
        <w:rPr>
          <w:rFonts w:cs="Times New Roman"/>
          <w:sz w:val="28"/>
          <w:szCs w:val="28"/>
        </w:rPr>
        <w:t xml:space="preserve"> Вику</w:t>
      </w:r>
      <w:r w:rsidR="00320064" w:rsidRPr="00F02286">
        <w:rPr>
          <w:rFonts w:cs="Times New Roman"/>
          <w:sz w:val="28"/>
          <w:szCs w:val="28"/>
        </w:rPr>
        <w:t>– 13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Габулова</w:t>
      </w:r>
      <w:proofErr w:type="spellEnd"/>
      <w:r w:rsidRPr="00F02286">
        <w:rPr>
          <w:rFonts w:cs="Times New Roman"/>
          <w:sz w:val="28"/>
          <w:szCs w:val="28"/>
        </w:rPr>
        <w:t xml:space="preserve"> Хетага - 5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Галстян</w:t>
      </w:r>
      <w:proofErr w:type="spellEnd"/>
      <w:r w:rsidRPr="00F02286">
        <w:rPr>
          <w:rFonts w:cs="Times New Roman"/>
          <w:sz w:val="28"/>
          <w:szCs w:val="28"/>
        </w:rPr>
        <w:t xml:space="preserve"> Анну – 12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Галчян</w:t>
      </w:r>
      <w:proofErr w:type="spellEnd"/>
      <w:r w:rsidRPr="00F02286">
        <w:rPr>
          <w:rFonts w:cs="Times New Roman"/>
          <w:sz w:val="28"/>
          <w:szCs w:val="28"/>
        </w:rPr>
        <w:t xml:space="preserve"> Астхик –  4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Гюльназарян</w:t>
      </w:r>
      <w:proofErr w:type="spellEnd"/>
      <w:r w:rsidRPr="00F02286">
        <w:rPr>
          <w:rFonts w:cs="Times New Roman"/>
          <w:sz w:val="28"/>
          <w:szCs w:val="28"/>
        </w:rPr>
        <w:t xml:space="preserve"> Артура</w:t>
      </w:r>
      <w:r w:rsidR="00320064" w:rsidRPr="00F02286">
        <w:rPr>
          <w:rFonts w:cs="Times New Roman"/>
          <w:sz w:val="28"/>
          <w:szCs w:val="28"/>
        </w:rPr>
        <w:t xml:space="preserve"> – 4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Михайлян</w:t>
      </w:r>
      <w:proofErr w:type="spellEnd"/>
      <w:r w:rsidRPr="00F02286">
        <w:rPr>
          <w:rFonts w:cs="Times New Roman"/>
          <w:sz w:val="28"/>
          <w:szCs w:val="28"/>
        </w:rPr>
        <w:t xml:space="preserve"> Артура – 7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lastRenderedPageBreak/>
        <w:t>Моргоеву</w:t>
      </w:r>
      <w:proofErr w:type="spellEnd"/>
      <w:r w:rsidRPr="00F02286">
        <w:rPr>
          <w:rFonts w:cs="Times New Roman"/>
          <w:sz w:val="28"/>
          <w:szCs w:val="28"/>
        </w:rPr>
        <w:t xml:space="preserve"> Алану– 5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Кцоева</w:t>
      </w:r>
      <w:proofErr w:type="spellEnd"/>
      <w:r w:rsidRPr="00F02286">
        <w:rPr>
          <w:rFonts w:cs="Times New Roman"/>
          <w:sz w:val="28"/>
          <w:szCs w:val="28"/>
        </w:rPr>
        <w:t xml:space="preserve"> Тамика–10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Николашвили Лизу – 5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Новрадова</w:t>
      </w:r>
      <w:proofErr w:type="spellEnd"/>
      <w:r w:rsidRPr="00F02286">
        <w:rPr>
          <w:rFonts w:cs="Times New Roman"/>
          <w:sz w:val="28"/>
          <w:szCs w:val="28"/>
        </w:rPr>
        <w:t xml:space="preserve"> Васю</w:t>
      </w:r>
      <w:r w:rsidR="00320064" w:rsidRPr="00F02286">
        <w:rPr>
          <w:rFonts w:cs="Times New Roman"/>
          <w:sz w:val="28"/>
          <w:szCs w:val="28"/>
        </w:rPr>
        <w:t>-  2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Рамонову</w:t>
      </w:r>
      <w:proofErr w:type="spellEnd"/>
      <w:r w:rsidRPr="00F02286">
        <w:rPr>
          <w:rFonts w:cs="Times New Roman"/>
          <w:sz w:val="28"/>
          <w:szCs w:val="28"/>
        </w:rPr>
        <w:t xml:space="preserve"> Алану -  5</w:t>
      </w:r>
    </w:p>
    <w:p w:rsidR="00016391" w:rsidRPr="00F02286" w:rsidRDefault="00320064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Рамонову</w:t>
      </w:r>
      <w:proofErr w:type="spellEnd"/>
      <w:r w:rsidRPr="00F02286">
        <w:rPr>
          <w:rFonts w:cs="Times New Roman"/>
          <w:sz w:val="28"/>
          <w:szCs w:val="28"/>
        </w:rPr>
        <w:t xml:space="preserve"> Аллу – 6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Рамонова</w:t>
      </w:r>
      <w:proofErr w:type="spellEnd"/>
      <w:r w:rsidRPr="00F02286">
        <w:rPr>
          <w:rFonts w:cs="Times New Roman"/>
          <w:sz w:val="28"/>
          <w:szCs w:val="28"/>
        </w:rPr>
        <w:t xml:space="preserve"> Марка</w:t>
      </w:r>
      <w:r w:rsidR="00320064" w:rsidRPr="00F02286">
        <w:rPr>
          <w:rFonts w:cs="Times New Roman"/>
          <w:sz w:val="28"/>
          <w:szCs w:val="28"/>
        </w:rPr>
        <w:t xml:space="preserve"> – 1</w:t>
      </w:r>
    </w:p>
    <w:p w:rsidR="00016391" w:rsidRPr="00F02286" w:rsidRDefault="00F02286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Романову Карину</w:t>
      </w:r>
      <w:r w:rsidR="00320064" w:rsidRPr="00F02286">
        <w:rPr>
          <w:rFonts w:cs="Times New Roman"/>
          <w:sz w:val="28"/>
          <w:szCs w:val="28"/>
        </w:rPr>
        <w:t xml:space="preserve"> - 3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Томаева</w:t>
      </w:r>
      <w:proofErr w:type="spellEnd"/>
      <w:r w:rsidRPr="00F02286">
        <w:rPr>
          <w:rFonts w:cs="Times New Roman"/>
          <w:sz w:val="28"/>
          <w:szCs w:val="28"/>
        </w:rPr>
        <w:t xml:space="preserve"> Кантемира</w:t>
      </w:r>
      <w:r w:rsidR="00320064" w:rsidRPr="00F02286">
        <w:rPr>
          <w:rFonts w:cs="Times New Roman"/>
          <w:sz w:val="28"/>
          <w:szCs w:val="28"/>
        </w:rPr>
        <w:t xml:space="preserve"> – 1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Тохтиеву</w:t>
      </w:r>
      <w:proofErr w:type="spellEnd"/>
      <w:r w:rsidRPr="00F02286">
        <w:rPr>
          <w:rFonts w:cs="Times New Roman"/>
          <w:sz w:val="28"/>
          <w:szCs w:val="28"/>
        </w:rPr>
        <w:t xml:space="preserve"> Арину</w:t>
      </w:r>
      <w:r w:rsidR="00320064" w:rsidRPr="00F02286">
        <w:rPr>
          <w:rFonts w:cs="Times New Roman"/>
          <w:sz w:val="28"/>
          <w:szCs w:val="28"/>
        </w:rPr>
        <w:t xml:space="preserve"> - 4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Хаблиеву</w:t>
      </w:r>
      <w:proofErr w:type="spellEnd"/>
      <w:r w:rsidRPr="00F02286">
        <w:rPr>
          <w:rFonts w:cs="Times New Roman"/>
          <w:sz w:val="28"/>
          <w:szCs w:val="28"/>
        </w:rPr>
        <w:t xml:space="preserve"> Милену</w:t>
      </w:r>
      <w:r w:rsidR="00320064" w:rsidRPr="00F02286">
        <w:rPr>
          <w:rFonts w:cs="Times New Roman"/>
          <w:sz w:val="28"/>
          <w:szCs w:val="28"/>
        </w:rPr>
        <w:t>– 5</w:t>
      </w:r>
    </w:p>
    <w:p w:rsidR="00016391" w:rsidRPr="00F02286" w:rsidRDefault="00F02286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Хохову Лауру</w:t>
      </w:r>
      <w:r w:rsidR="00320064" w:rsidRPr="00F02286">
        <w:rPr>
          <w:rFonts w:cs="Times New Roman"/>
          <w:sz w:val="28"/>
          <w:szCs w:val="28"/>
        </w:rPr>
        <w:t>– 6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Царакова</w:t>
      </w:r>
      <w:proofErr w:type="spellEnd"/>
      <w:r w:rsidRPr="00F02286">
        <w:rPr>
          <w:rFonts w:cs="Times New Roman"/>
          <w:sz w:val="28"/>
          <w:szCs w:val="28"/>
        </w:rPr>
        <w:t xml:space="preserve"> Артур</w:t>
      </w:r>
      <w:r>
        <w:rPr>
          <w:rFonts w:cs="Times New Roman"/>
          <w:sz w:val="28"/>
          <w:szCs w:val="28"/>
        </w:rPr>
        <w:t>а</w:t>
      </w:r>
      <w:r w:rsidR="00320064" w:rsidRPr="00F02286">
        <w:rPr>
          <w:rFonts w:cs="Times New Roman"/>
          <w:sz w:val="28"/>
          <w:szCs w:val="28"/>
        </w:rPr>
        <w:t xml:space="preserve"> –1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Цкаеву</w:t>
      </w:r>
      <w:proofErr w:type="spellEnd"/>
      <w:r w:rsidRPr="00F02286">
        <w:rPr>
          <w:rFonts w:cs="Times New Roman"/>
          <w:sz w:val="28"/>
          <w:szCs w:val="28"/>
        </w:rPr>
        <w:t xml:space="preserve"> Алену</w:t>
      </w:r>
      <w:r w:rsidR="00320064" w:rsidRPr="00F02286">
        <w:rPr>
          <w:rFonts w:cs="Times New Roman"/>
          <w:sz w:val="28"/>
          <w:szCs w:val="28"/>
        </w:rPr>
        <w:t>– 7</w:t>
      </w:r>
    </w:p>
    <w:p w:rsidR="00016391" w:rsidRPr="00F02286" w:rsidRDefault="00F02286">
      <w:pPr>
        <w:pStyle w:val="a3"/>
        <w:rPr>
          <w:sz w:val="28"/>
          <w:szCs w:val="28"/>
        </w:rPr>
      </w:pPr>
      <w:proofErr w:type="spellStart"/>
      <w:r w:rsidRPr="00F02286">
        <w:rPr>
          <w:rFonts w:cs="Times New Roman"/>
          <w:sz w:val="28"/>
          <w:szCs w:val="28"/>
        </w:rPr>
        <w:t>Часовского</w:t>
      </w:r>
      <w:proofErr w:type="spellEnd"/>
      <w:r w:rsidRPr="00F02286">
        <w:rPr>
          <w:rFonts w:cs="Times New Roman"/>
          <w:sz w:val="28"/>
          <w:szCs w:val="28"/>
        </w:rPr>
        <w:t xml:space="preserve"> Вадима</w:t>
      </w:r>
      <w:r w:rsidR="00320064" w:rsidRPr="00F02286">
        <w:rPr>
          <w:rFonts w:cs="Times New Roman"/>
          <w:sz w:val="28"/>
          <w:szCs w:val="28"/>
        </w:rPr>
        <w:t xml:space="preserve"> - 2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Цифра рядом с фамилией показывает, сколько учащихся указали это имя.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Итак, по поводу 14 учащихся мнения учителей и учеников совпали, 6 имен назвали только ученики, 2 имени – только учителя. Это значит, что наши представления о воспитанности в чем-то совпадают, а чем-то отличаются. Как объяснить такие расхождения? Может быть, во время анкетирования вы забыли о некоторых одноклассниках? А может быть, иные из вас предпочитают проявлять свои положительные качества в кругу взрослых? Словом, тем из ребят, кто попал в один список, но не вошел в другой </w:t>
      </w:r>
      <w:r w:rsidR="00F02286" w:rsidRPr="00F02286">
        <w:rPr>
          <w:rFonts w:cs="Times New Roman"/>
          <w:sz w:val="28"/>
          <w:szCs w:val="28"/>
        </w:rPr>
        <w:t>есть,</w:t>
      </w:r>
      <w:r w:rsidRPr="00F02286">
        <w:rPr>
          <w:rFonts w:cs="Times New Roman"/>
          <w:sz w:val="28"/>
          <w:szCs w:val="28"/>
        </w:rPr>
        <w:t xml:space="preserve"> о чем подумать. Но еще больше поводов задуматься над своим поведением у тех, кто не обнаружил своей фамилии ни в одном списке.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На вопрос анкеты: «По каким качествам вы судите об уровне воспитанности человека?» - вы, ребята, отвечали так: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- по внешнему виду;( 7 учащихся)                             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- по манере разговаривать и слушать других;( 6 учащихся)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- по готовности прийти на </w:t>
      </w:r>
      <w:r w:rsidR="00F02286" w:rsidRPr="00F02286">
        <w:rPr>
          <w:rFonts w:cs="Times New Roman"/>
          <w:sz w:val="28"/>
          <w:szCs w:val="28"/>
        </w:rPr>
        <w:t>помощь; (</w:t>
      </w:r>
      <w:r w:rsidRPr="00F02286">
        <w:rPr>
          <w:rFonts w:cs="Times New Roman"/>
          <w:sz w:val="28"/>
          <w:szCs w:val="28"/>
        </w:rPr>
        <w:t>9 учащихся)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lastRenderedPageBreak/>
        <w:t xml:space="preserve"> - по умению никогда не лезть в чужие разговоры и </w:t>
      </w:r>
      <w:r w:rsidR="00F02286" w:rsidRPr="00F02286">
        <w:rPr>
          <w:rFonts w:cs="Times New Roman"/>
          <w:sz w:val="28"/>
          <w:szCs w:val="28"/>
        </w:rPr>
        <w:t>дела. (3</w:t>
      </w:r>
      <w:r w:rsidRPr="00F02286">
        <w:rPr>
          <w:rFonts w:cs="Times New Roman"/>
          <w:sz w:val="28"/>
          <w:szCs w:val="28"/>
        </w:rPr>
        <w:t xml:space="preserve"> учащихся)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Такие качества характера являются для вас визитной карточкой человека, его этикеткой. Кстати, есть ли что-то общее между словами «этикет» и «этикетка»? Этикетку все видели: на спичечной коробке, бутылке газированной воды и т.д. Это яркая наклейка, цветной ярлычок, который привлекает внимание и рассказывает о качестве предлагаемого предмета, можно сказать, маленький представитель той или иной вещи.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А этикет определяет, какой стороной человек поворачивается к людям, это наш внешний вид, манера себя вести в обществе. Но ведь жесты, способы приветствий, приемы поведения за столом – все</w:t>
      </w:r>
      <w:r w:rsidR="00F02286">
        <w:rPr>
          <w:rFonts w:cs="Times New Roman"/>
          <w:sz w:val="28"/>
          <w:szCs w:val="28"/>
        </w:rPr>
        <w:t xml:space="preserve"> </w:t>
      </w:r>
      <w:r w:rsidRPr="00F02286">
        <w:rPr>
          <w:rFonts w:cs="Times New Roman"/>
          <w:sz w:val="28"/>
          <w:szCs w:val="28"/>
        </w:rPr>
        <w:t>это тоже своеобразная этикетка, которая, прежде всего, бросается в глаза, и по ней судят о нас самих.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Послушаем два рассказа, а потом поделимся своими мыслями.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Рассказ 1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 xml:space="preserve">Ученик </w:t>
      </w:r>
      <w:r w:rsidR="00F02286" w:rsidRPr="00F02286">
        <w:rPr>
          <w:rFonts w:cs="Times New Roman"/>
          <w:sz w:val="28"/>
          <w:szCs w:val="28"/>
        </w:rPr>
        <w:t>(читает</w:t>
      </w:r>
      <w:r w:rsidRPr="00F02286">
        <w:rPr>
          <w:rFonts w:cs="Times New Roman"/>
          <w:sz w:val="28"/>
          <w:szCs w:val="28"/>
        </w:rPr>
        <w:t xml:space="preserve"> отрывок из книги Е.А. Крашенинниковой «Шаг навстречу»).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… В непогоду мы семьей ждали самолет в аэропорту. К нам присоединился попутчик – симпатичный мужчина средних лет. В руке дипломат, спортивного </w:t>
      </w:r>
      <w:r w:rsidR="00F02286" w:rsidRPr="00F02286">
        <w:rPr>
          <w:rFonts w:cs="Times New Roman"/>
          <w:sz w:val="28"/>
          <w:szCs w:val="28"/>
        </w:rPr>
        <w:t>телосложения. Едва</w:t>
      </w:r>
      <w:r w:rsidRPr="00F02286">
        <w:rPr>
          <w:rFonts w:cs="Times New Roman"/>
          <w:sz w:val="28"/>
          <w:szCs w:val="28"/>
        </w:rPr>
        <w:t xml:space="preserve"> мы познакомились, он начал что-то кричать моему мужу в самое ухо, будто имел дело с глухим. А потом стал подкидывать нашего сынишку в воздух, задавая ему один и тот же вопрос: «Кого больше любишь: маму или папу?» Мы опешили. Я не говорю, что этот человек плохой. Вполне вероятно, он отличный специалист и его очень ценят на работе. Не исключено, что у него есть собака и он трогательно заботится о лохматом друге. Познакомившись с ним поближе, мы бы узнали о его прекрасных качествах и могли проникнуться к нему уважением. Но нам не захотелось узнавать его ближе и общаться с ним. Мы постарались с ним скорее расстаться.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Рассказ 2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</w:t>
      </w:r>
      <w:r w:rsidRPr="00F02286">
        <w:rPr>
          <w:rFonts w:cs="Times New Roman"/>
          <w:sz w:val="28"/>
          <w:szCs w:val="28"/>
        </w:rPr>
        <w:t xml:space="preserve"> (читает дневник педагога). У мужа моей знакомой через все лицо проходит шрам, да и передвигается он не слишком быстро – прихрамывает. Людям, не знакомым с ним, хочется сразу отвести взгляд от несчастного калеки. Но для нас он настоящий магнит. Мы-то знаем, какой это прекрасный человек. Все мальчишки во дворе завидуют Сашке (его сыну), когда тот с отцом возвращается с рыбалки или они вместе идут на стадион, чтобы там погонять мяч. А шрам и хромоту он получил, вытаскивая из горящей машины друга с семьей, когда все вместе они попали в аварию где-то у Байкала.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lastRenderedPageBreak/>
        <w:t xml:space="preserve">Учитель. </w:t>
      </w:r>
      <w:r w:rsidRPr="00F02286">
        <w:rPr>
          <w:rFonts w:cs="Times New Roman"/>
          <w:sz w:val="28"/>
          <w:szCs w:val="28"/>
        </w:rPr>
        <w:t xml:space="preserve">Мы выслушали две истории. В них представлены два человека. С каким из них вам захотелось бы подружиться? Не бывает ли так, что за «красивой этикеткой» прячется «некачественный товар», а там, где этикетка оставляет желать </w:t>
      </w:r>
      <w:r w:rsidR="00F02286" w:rsidRPr="00F02286">
        <w:rPr>
          <w:rFonts w:cs="Times New Roman"/>
          <w:sz w:val="28"/>
          <w:szCs w:val="28"/>
        </w:rPr>
        <w:t>лучшего, -</w:t>
      </w:r>
      <w:r w:rsidRPr="00F02286">
        <w:rPr>
          <w:rFonts w:cs="Times New Roman"/>
          <w:sz w:val="28"/>
          <w:szCs w:val="28"/>
        </w:rPr>
        <w:t xml:space="preserve"> открываешь содержание высшей пробы! Но трудно сразу дать истинную оценку человеку!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Далее идет обсуждение данной темы в группах.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В том-то и разница между этикеткой и этикетом, что этикетка – это, в конце концов, что-то внешнее. Можно на хорошую вещь наклеить плохую этикетку, а никудышный товар снабдить замечательным ярлыком. Правда, рано или поздно люди разберутся, что к чему.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Давайте и мы попробуем разобраться в некоторых непростых ситуациях. У вас на столах лежат карточки с записанными в них жизненными историями. Прочитайте их, проанализируйте поведение ребят и дайте им свою оценку.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     Ситуация 1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На экскурсию надо было выйти ровно в 11 часов. Все собрались. Пора идти, но еще нет Иры и Володи. Ребята смотрят по сторонам. На часах 11.05. бежит Ира: «Здравствуйте, извините за опоздание. Мама задержалась в аптеке, я не могла оставить маленькую сестренку». Все двинулись в путь. Тут из-за угла появился Володя: «Ну, что собрались? «Где ты был? Мы тебя ждали</w:t>
      </w:r>
      <w:proofErr w:type="gramStart"/>
      <w:r w:rsidRPr="00F02286">
        <w:rPr>
          <w:rFonts w:cs="Times New Roman"/>
          <w:sz w:val="28"/>
          <w:szCs w:val="28"/>
        </w:rPr>
        <w:t>»,-</w:t>
      </w:r>
      <w:proofErr w:type="gramEnd"/>
      <w:r w:rsidRPr="00F02286">
        <w:rPr>
          <w:rFonts w:cs="Times New Roman"/>
          <w:sz w:val="28"/>
          <w:szCs w:val="28"/>
        </w:rPr>
        <w:t xml:space="preserve"> закричали ребята. Володя ответил: «Видик смотрел». «Ты разве не знаешь, что опаздывать некрасиво?» - «Знаю, но так уж получилось».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Идет беседа в группах. Ребята дают оценку поступкам Иры и Володи. Кто из них проявил большую воспитанность? </w:t>
      </w:r>
      <w:r w:rsidR="00F02286" w:rsidRPr="00F02286">
        <w:rPr>
          <w:rFonts w:cs="Times New Roman"/>
          <w:sz w:val="28"/>
          <w:szCs w:val="28"/>
        </w:rPr>
        <w:t>Случается,</w:t>
      </w:r>
      <w:r w:rsidRPr="00F02286">
        <w:rPr>
          <w:rFonts w:cs="Times New Roman"/>
          <w:sz w:val="28"/>
          <w:szCs w:val="28"/>
        </w:rPr>
        <w:t xml:space="preserve"> ли такое в нашем классе?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</w:t>
      </w:r>
      <w:r w:rsidRPr="00F02286">
        <w:rPr>
          <w:rFonts w:cs="Times New Roman"/>
          <w:sz w:val="28"/>
          <w:szCs w:val="28"/>
        </w:rPr>
        <w:t>. Существует правило «5 минут». Не стоит приходить на встречу очень рано – вы теряете свое время. Но и не опаздывай – цени время других. Людей, вовремя приходящих на незначительные встречи, называют пунктуальными.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Ситуация 2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Нарядная оживленная женщина в сопровождении подтянутого мужчины входит в трамвай. Увидев ее, поднимается девочка.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- «Садитесь, пожалуйста!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- Ну что ты… Спасибо…. Не надо.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- Садитесь, садитесь. Я всегда пожилым и больным место уступаю».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lastRenderedPageBreak/>
        <w:t>Оживление на лице женщины гаснет. Обсуждается вопрос: все ли правильно было в поведении этой девочки?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 xml:space="preserve">Учитель. </w:t>
      </w:r>
      <w:r w:rsidRPr="00F02286">
        <w:rPr>
          <w:rFonts w:cs="Times New Roman"/>
          <w:sz w:val="28"/>
          <w:szCs w:val="28"/>
        </w:rPr>
        <w:t>Доброе отношение к людям проявляется в разных формах, одна из них – тактичность. На этом примере видно, что вежливость и тактичность – не одно и то же. Вежливость у девочки есть, а вот такта маловато. Правила этикета не позволяют нам напоминать женщине о возрасте, сколько бы ей ни было, 25, 45 или 85.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Ситуация 3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В лагере Олега определили в пятую палату. А там уже трое других ребят устроились. Сидят, альбом с марками рассматривают. Заглянул Олег в окно. Нет, не нравятся ему эти типы. Вон тот, рыжий, наверняка ябеда. А длинный драться будет. И вообще они какие-то подозрительные, надо сгущенку спрятать.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А другого парня – Сергея – определили в седьмую палату…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- Привет, ребята! Я- Сергей, учусь в пятой школе. У вас какая кровать свободная? Да ты не убирай гантели, они мне не мешают. Лучше посмотри, какой у меня компас. Отец </w:t>
      </w:r>
      <w:r w:rsidR="00F02286" w:rsidRPr="00F02286">
        <w:rPr>
          <w:rFonts w:cs="Times New Roman"/>
          <w:sz w:val="28"/>
          <w:szCs w:val="28"/>
        </w:rPr>
        <w:t>подарил. И</w:t>
      </w:r>
      <w:r w:rsidRPr="00F02286">
        <w:rPr>
          <w:rFonts w:cs="Times New Roman"/>
          <w:sz w:val="28"/>
          <w:szCs w:val="28"/>
        </w:rPr>
        <w:t xml:space="preserve"> вообще, если что-то надо: книги, ножик – берите, я их сверху положу.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Идет обсуждение ситуации: с кем из героев дети хотели бы оказаться в одной палате, почему? </w:t>
      </w:r>
    </w:p>
    <w:p w:rsidR="00016391" w:rsidRPr="00F02286" w:rsidRDefault="00F02286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</w:t>
      </w:r>
      <w:r w:rsidR="00320064" w:rsidRPr="00F02286">
        <w:rPr>
          <w:rFonts w:cs="Times New Roman"/>
          <w:sz w:val="28"/>
          <w:szCs w:val="28"/>
        </w:rPr>
        <w:t xml:space="preserve"> сожалению, среди ребят есть и такие, которые подозревают, что все вокруг них глупцы, жадины и злюки. Имея подобные мысли, трудно прослыть воспитанным человеком. Поэт Расул Гамзатов написал такие стихи: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«Вон человек, что скажешь ты о нем?»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Ответил друг, плечами пожимая: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«Я с этим человеком </w:t>
      </w:r>
      <w:r w:rsidR="00F02286" w:rsidRPr="00F02286">
        <w:rPr>
          <w:rFonts w:cs="Times New Roman"/>
          <w:sz w:val="28"/>
          <w:szCs w:val="28"/>
        </w:rPr>
        <w:t>незнаком</w:t>
      </w:r>
      <w:r w:rsidRPr="00F02286">
        <w:rPr>
          <w:rFonts w:cs="Times New Roman"/>
          <w:sz w:val="28"/>
          <w:szCs w:val="28"/>
        </w:rPr>
        <w:t>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                        Что про него хорошего я знаю?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«Вон человек, что скажешь ты о нем?»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                                                   Спросил я у товарища другого.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«Я с этим человеком </w:t>
      </w:r>
      <w:r w:rsidR="00F02286" w:rsidRPr="00F02286">
        <w:rPr>
          <w:rFonts w:cs="Times New Roman"/>
          <w:sz w:val="28"/>
          <w:szCs w:val="28"/>
        </w:rPr>
        <w:t>незнаком</w:t>
      </w:r>
      <w:r w:rsidRPr="00F02286">
        <w:rPr>
          <w:rFonts w:cs="Times New Roman"/>
          <w:sz w:val="28"/>
          <w:szCs w:val="28"/>
        </w:rPr>
        <w:t>.</w:t>
      </w:r>
    </w:p>
    <w:p w:rsidR="00016391" w:rsidRPr="00F02286" w:rsidRDefault="00320064">
      <w:pPr>
        <w:pStyle w:val="a3"/>
        <w:jc w:val="center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Что я могу сказать о нем плохого?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Чувствуете разницу? А ведь все просто. Один человек имеет доброе сердце и поэтому на всех глядит с любовью. А другой заражен микробом недоверия и </w:t>
      </w:r>
      <w:r w:rsidRPr="00F02286">
        <w:rPr>
          <w:rFonts w:cs="Times New Roman"/>
          <w:sz w:val="28"/>
          <w:szCs w:val="28"/>
        </w:rPr>
        <w:lastRenderedPageBreak/>
        <w:t>видит мир в черном цвете. Великий педагог Макаренко говорил, что людям надо подходить с оптимистической гипотезой. Оптимист – тот, кто верит в хорошее. Гипотеза – в данном контексте предположение о том, что мы живем среди хороших людей. Именно с этой позиции и строил свои отношения с людьми Макаренко, а он ведь всегда добивался успеха.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Далее в класс вносят на подносе три плитки шоколада. Представителям каждой группы предлагается выбрать одну из них и развернуть.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6"/>
        <w:gridCol w:w="3459"/>
        <w:gridCol w:w="4164"/>
      </w:tblGrid>
      <w:tr w:rsidR="00016391" w:rsidRPr="00F02286"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Красивая этикетка и настоящий шоколад внутри</w:t>
            </w:r>
          </w:p>
        </w:tc>
        <w:tc>
          <w:tcPr>
            <w:tcW w:w="63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Еще более красивая этикетка и пластилиновый шоколад внутри</w:t>
            </w:r>
          </w:p>
        </w:tc>
        <w:tc>
          <w:tcPr>
            <w:tcW w:w="9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Некрасивая этикетка и настоящий шоколад внутри</w:t>
            </w:r>
          </w:p>
        </w:tc>
      </w:tr>
    </w:tbl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Разверните упаковку и проверьте содержимое. А теперь поделитесь своими чувствами.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Одна группа учеников выбрала самую красивую упаковку. Но в ней оказалось несъедобное содержимое. Ребята обманулись, поверив этикетке.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Вы, наверное, догадались, что этот сюрприз предложен вам не шутки ради. В ваших руках некий символ. Теперь скажите, глядя на свою «шоколадку», какой урок в отношении с людьми она иллюстрирует?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</w:t>
      </w:r>
      <w:r w:rsidRPr="00F02286">
        <w:rPr>
          <w:rFonts w:cs="Times New Roman"/>
          <w:sz w:val="28"/>
          <w:szCs w:val="28"/>
        </w:rPr>
        <w:t>. За красивой внешностью порой может скрываться что-то негодное. «По одежке встречают, по уму провожают»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Кто из героев наших сегодняшних рассказов похож на эту «шоколадку»?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Мужчина в аэропорту, девочка в трамвае.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   Вторая группа учеников выбрала некрасивую упаковку с натуральным шоколадом внутри.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Сначала мы были не слишком довольны выбором, но, </w:t>
      </w:r>
      <w:proofErr w:type="gramStart"/>
      <w:r w:rsidRPr="00F02286">
        <w:rPr>
          <w:rFonts w:cs="Times New Roman"/>
          <w:sz w:val="28"/>
          <w:szCs w:val="28"/>
        </w:rPr>
        <w:t>увидев,  что</w:t>
      </w:r>
      <w:proofErr w:type="gramEnd"/>
      <w:r w:rsidRPr="00F02286">
        <w:rPr>
          <w:rFonts w:cs="Times New Roman"/>
          <w:sz w:val="28"/>
          <w:szCs w:val="28"/>
        </w:rPr>
        <w:t xml:space="preserve"> шоколад-то настоящий, очень обрадовались.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Какой урок вы извлекли в контексте разговора об этикете?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</w:t>
      </w:r>
      <w:r w:rsidRPr="00F02286">
        <w:rPr>
          <w:rFonts w:cs="Times New Roman"/>
          <w:sz w:val="28"/>
          <w:szCs w:val="28"/>
        </w:rPr>
        <w:t>. Нельзя делать поспешных выводов о человеке. Непривлекательные черты могут скрывать доброту, самоотверженность, душевную красоту. Не одежда красит человека, а его дела.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Кто из героев услышанных историй символизирует вашу шоколадку?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</w:t>
      </w:r>
      <w:r w:rsidRPr="00F02286">
        <w:rPr>
          <w:rFonts w:cs="Times New Roman"/>
          <w:sz w:val="28"/>
          <w:szCs w:val="28"/>
        </w:rPr>
        <w:t xml:space="preserve">. Человек со шрамом.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lastRenderedPageBreak/>
        <w:t xml:space="preserve">     Третья группа учеников выбрала красивую упаковку с натуральным шоколадом.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</w:t>
      </w:r>
      <w:r w:rsidRPr="00F02286">
        <w:rPr>
          <w:rFonts w:cs="Times New Roman"/>
          <w:sz w:val="28"/>
          <w:szCs w:val="28"/>
        </w:rPr>
        <w:t>. Приятно, что наши ожидания не обманулись, - этикетка соответствует товару.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Какой урок вы извлекли?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Когда внешнее и внутреннее в человеке соответствует друг другу, когда они не идут вразрез с нормами этикета – это здорово.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Учитель.</w:t>
      </w:r>
      <w:r w:rsidRPr="00F02286">
        <w:rPr>
          <w:rFonts w:cs="Times New Roman"/>
          <w:sz w:val="28"/>
          <w:szCs w:val="28"/>
        </w:rPr>
        <w:t xml:space="preserve"> Кто из героев подходит под данное вами определение?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Ученики.</w:t>
      </w:r>
      <w:r w:rsidRPr="00F02286">
        <w:rPr>
          <w:rFonts w:cs="Times New Roman"/>
          <w:sz w:val="28"/>
          <w:szCs w:val="28"/>
        </w:rPr>
        <w:t xml:space="preserve"> Сергей, приехавший в лагерь, Ира на экскурсии.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Учитель</w:t>
      </w:r>
      <w:r w:rsidRPr="00F02286">
        <w:rPr>
          <w:rFonts w:cs="Times New Roman"/>
          <w:sz w:val="28"/>
          <w:szCs w:val="28"/>
        </w:rPr>
        <w:t>. У вас на столах лежат карточки со словами «воспитанность», «этикетка», «знание этикета», «соблюдение правил этикета», «+</w:t>
      </w:r>
      <w:proofErr w:type="gramStart"/>
      <w:r w:rsidRPr="00F02286">
        <w:rPr>
          <w:rFonts w:cs="Times New Roman"/>
          <w:sz w:val="28"/>
          <w:szCs w:val="28"/>
        </w:rPr>
        <w:t>»,  «</w:t>
      </w:r>
      <w:proofErr w:type="gramEnd"/>
      <w:r w:rsidRPr="00F02286">
        <w:rPr>
          <w:rFonts w:cs="Times New Roman"/>
          <w:sz w:val="28"/>
          <w:szCs w:val="28"/>
        </w:rPr>
        <w:t xml:space="preserve">-», «=». Сложите из этих карточек формулу воспитанности и формулу этикетки. 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Ребята составляют две формулы и подводят итоги классного часа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</w:tblGrid>
      <w:tr w:rsidR="00016391" w:rsidRPr="00F02286"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 xml:space="preserve">Знание </w:t>
            </w:r>
          </w:p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этикета</w:t>
            </w:r>
          </w:p>
        </w:tc>
      </w:tr>
    </w:tbl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+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</w:tblGrid>
      <w:tr w:rsidR="00016391" w:rsidRPr="00F02286"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Соблюдение правил этикета</w:t>
            </w:r>
          </w:p>
        </w:tc>
      </w:tr>
    </w:tbl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 xml:space="preserve">   =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5"/>
      </w:tblGrid>
      <w:tr w:rsidR="00016391" w:rsidRPr="00F0228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b/>
                <w:sz w:val="28"/>
                <w:szCs w:val="28"/>
              </w:rPr>
              <w:t>Воспитанность</w:t>
            </w:r>
          </w:p>
          <w:p w:rsidR="00016391" w:rsidRPr="00F02286" w:rsidRDefault="00016391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</w:p>
        </w:tc>
      </w:tr>
    </w:tbl>
    <w:p w:rsidR="00016391" w:rsidRPr="00F02286" w:rsidRDefault="00016391">
      <w:pPr>
        <w:pStyle w:val="a3"/>
        <w:rPr>
          <w:sz w:val="28"/>
          <w:szCs w:val="28"/>
        </w:rPr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</w:tblGrid>
      <w:tr w:rsidR="00016391" w:rsidRPr="00F02286">
        <w:tc>
          <w:tcPr>
            <w:tcW w:w="1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 xml:space="preserve">Знание </w:t>
            </w:r>
          </w:p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этикета</w:t>
            </w:r>
          </w:p>
        </w:tc>
      </w:tr>
    </w:tbl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-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</w:tblGrid>
      <w:tr w:rsidR="00016391" w:rsidRPr="00F02286">
        <w:tc>
          <w:tcPr>
            <w:tcW w:w="2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sz w:val="28"/>
                <w:szCs w:val="28"/>
              </w:rPr>
              <w:t>Соблюдение правил этикета</w:t>
            </w:r>
          </w:p>
        </w:tc>
      </w:tr>
    </w:tbl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sz w:val="28"/>
          <w:szCs w:val="28"/>
        </w:rPr>
        <w:t>=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</w:tblGrid>
      <w:tr w:rsidR="00016391" w:rsidRPr="00F02286">
        <w:tc>
          <w:tcPr>
            <w:tcW w:w="2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391" w:rsidRPr="00F02286" w:rsidRDefault="00320064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  <w:r w:rsidRPr="00F02286">
              <w:rPr>
                <w:rFonts w:cs="Times New Roman"/>
                <w:b/>
                <w:sz w:val="28"/>
                <w:szCs w:val="28"/>
              </w:rPr>
              <w:t>Этикетка</w:t>
            </w:r>
          </w:p>
          <w:p w:rsidR="00016391" w:rsidRPr="00F02286" w:rsidRDefault="00016391">
            <w:pPr>
              <w:pStyle w:val="a3"/>
              <w:spacing w:after="0" w:line="100" w:lineRule="atLeast"/>
              <w:rPr>
                <w:sz w:val="28"/>
                <w:szCs w:val="28"/>
              </w:rPr>
            </w:pPr>
          </w:p>
        </w:tc>
      </w:tr>
    </w:tbl>
    <w:p w:rsidR="00016391" w:rsidRPr="00F02286" w:rsidRDefault="00016391">
      <w:pPr>
        <w:pStyle w:val="a3"/>
        <w:rPr>
          <w:sz w:val="28"/>
          <w:szCs w:val="28"/>
        </w:rPr>
      </w:pP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>Вывод.</w:t>
      </w:r>
      <w:r w:rsidRPr="00F02286">
        <w:rPr>
          <w:rFonts w:cs="Times New Roman"/>
          <w:sz w:val="28"/>
          <w:szCs w:val="28"/>
        </w:rPr>
        <w:t xml:space="preserve"> Воспитанность заключается не только в знании правил этикета. Если человек, зная правила этикета, создает у окружающих видимость </w:t>
      </w:r>
      <w:r w:rsidRPr="00F02286">
        <w:rPr>
          <w:rFonts w:cs="Times New Roman"/>
          <w:sz w:val="28"/>
          <w:szCs w:val="28"/>
        </w:rPr>
        <w:lastRenderedPageBreak/>
        <w:t>воспитанности, то он превращает себя в красивую этикетку, за которой скрывается холодная пустышка.</w:t>
      </w:r>
    </w:p>
    <w:p w:rsidR="00016391" w:rsidRPr="00F02286" w:rsidRDefault="00320064">
      <w:pPr>
        <w:pStyle w:val="a3"/>
        <w:rPr>
          <w:sz w:val="28"/>
          <w:szCs w:val="28"/>
        </w:rPr>
      </w:pPr>
      <w:r w:rsidRPr="00F02286">
        <w:rPr>
          <w:rFonts w:cs="Times New Roman"/>
          <w:b/>
          <w:sz w:val="28"/>
          <w:szCs w:val="28"/>
        </w:rPr>
        <w:t xml:space="preserve">Учитель. </w:t>
      </w:r>
      <w:r w:rsidRPr="00F02286">
        <w:rPr>
          <w:rFonts w:cs="Times New Roman"/>
          <w:sz w:val="28"/>
          <w:szCs w:val="28"/>
        </w:rPr>
        <w:t>Воспитанность и хорошие манеры на самом деле прочно связаны с внутренней культурой человека. Бывают случаи, когда человек выглядит воспитанным: он приветливо улыбается, вежливо здоровается, подает пальто, открывает перед старшими дверь… Но рано или поздно притворщик снимает маску, и все видят его настоящее лицо, злое и неприятное. В заключение желаю вам стать людьми истинно воспитанными и тактичными, чтобы у людей от общения с вами оставалось только хорошее впечатление, чтобы с вами было приятно дружить и общаться.</w:t>
      </w:r>
    </w:p>
    <w:p w:rsidR="00016391" w:rsidRPr="00F02286" w:rsidRDefault="00016391">
      <w:pPr>
        <w:pStyle w:val="a3"/>
        <w:rPr>
          <w:sz w:val="28"/>
          <w:szCs w:val="28"/>
        </w:rPr>
      </w:pPr>
    </w:p>
    <w:p w:rsidR="00016391" w:rsidRPr="00F02286" w:rsidRDefault="00016391">
      <w:pPr>
        <w:pStyle w:val="a3"/>
        <w:rPr>
          <w:sz w:val="28"/>
          <w:szCs w:val="28"/>
        </w:rPr>
      </w:pPr>
    </w:p>
    <w:p w:rsidR="00016391" w:rsidRPr="00F02286" w:rsidRDefault="00016391">
      <w:pPr>
        <w:pStyle w:val="a3"/>
        <w:rPr>
          <w:sz w:val="28"/>
          <w:szCs w:val="28"/>
        </w:rPr>
      </w:pPr>
    </w:p>
    <w:p w:rsidR="00016391" w:rsidRPr="00F02286" w:rsidRDefault="00016391">
      <w:pPr>
        <w:pStyle w:val="a3"/>
        <w:rPr>
          <w:sz w:val="28"/>
          <w:szCs w:val="28"/>
        </w:rPr>
      </w:pPr>
    </w:p>
    <w:sectPr w:rsidR="00016391" w:rsidRPr="00F02286" w:rsidSect="00016391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2233F"/>
    <w:multiLevelType w:val="multilevel"/>
    <w:tmpl w:val="ACD4D21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E182333"/>
    <w:multiLevelType w:val="multilevel"/>
    <w:tmpl w:val="139801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603771EE"/>
    <w:multiLevelType w:val="multilevel"/>
    <w:tmpl w:val="F9B2E05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2.%3."/>
      <w:lvlJc w:val="right"/>
      <w:pPr>
        <w:ind w:left="2220" w:hanging="180"/>
      </w:pPr>
    </w:lvl>
    <w:lvl w:ilvl="3">
      <w:start w:val="1"/>
      <w:numFmt w:val="decimal"/>
      <w:lvlText w:val="%2.%3.%4."/>
      <w:lvlJc w:val="left"/>
      <w:pPr>
        <w:ind w:left="2940" w:hanging="360"/>
      </w:pPr>
    </w:lvl>
    <w:lvl w:ilvl="4">
      <w:start w:val="1"/>
      <w:numFmt w:val="lowerLetter"/>
      <w:lvlText w:val="%2.%3.%4.%5."/>
      <w:lvlJc w:val="left"/>
      <w:pPr>
        <w:ind w:left="3660" w:hanging="360"/>
      </w:pPr>
    </w:lvl>
    <w:lvl w:ilvl="5">
      <w:start w:val="1"/>
      <w:numFmt w:val="lowerRoman"/>
      <w:lvlText w:val="%2.%3.%4.%5.%6."/>
      <w:lvlJc w:val="right"/>
      <w:pPr>
        <w:ind w:left="4380" w:hanging="180"/>
      </w:pPr>
    </w:lvl>
    <w:lvl w:ilvl="6">
      <w:start w:val="1"/>
      <w:numFmt w:val="decimal"/>
      <w:lvlText w:val="%2.%3.%4.%5.%6.%7."/>
      <w:lvlJc w:val="left"/>
      <w:pPr>
        <w:ind w:left="5100" w:hanging="360"/>
      </w:pPr>
    </w:lvl>
    <w:lvl w:ilvl="7">
      <w:start w:val="1"/>
      <w:numFmt w:val="lowerLetter"/>
      <w:lvlText w:val="%2.%3.%4.%5.%6.%7.%8."/>
      <w:lvlJc w:val="left"/>
      <w:pPr>
        <w:ind w:left="5820" w:hanging="360"/>
      </w:pPr>
    </w:lvl>
    <w:lvl w:ilvl="8">
      <w:start w:val="1"/>
      <w:numFmt w:val="lowerRoman"/>
      <w:lvlText w:val="%2.%3.%4.%5.%6.%7.%8.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391"/>
    <w:rsid w:val="00016391"/>
    <w:rsid w:val="00320064"/>
    <w:rsid w:val="00755132"/>
    <w:rsid w:val="00784834"/>
    <w:rsid w:val="00F0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9CDA"/>
  <w15:docId w15:val="{B1037B23-2923-475C-9C4F-A998BECA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16391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character" w:customStyle="1" w:styleId="a4">
    <w:name w:val="Верхний колонтитул Знак"/>
    <w:basedOn w:val="a0"/>
    <w:rsid w:val="00016391"/>
  </w:style>
  <w:style w:type="character" w:customStyle="1" w:styleId="a5">
    <w:name w:val="Нижний колонтитул Знак"/>
    <w:basedOn w:val="a0"/>
    <w:rsid w:val="00016391"/>
  </w:style>
  <w:style w:type="character" w:customStyle="1" w:styleId="ListLabel1">
    <w:name w:val="ListLabel 1"/>
    <w:rsid w:val="00016391"/>
    <w:rPr>
      <w:sz w:val="20"/>
    </w:rPr>
  </w:style>
  <w:style w:type="paragraph" w:customStyle="1" w:styleId="1">
    <w:name w:val="Заголовок1"/>
    <w:basedOn w:val="a3"/>
    <w:next w:val="a6"/>
    <w:rsid w:val="00016391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6">
    <w:name w:val="Body Text"/>
    <w:basedOn w:val="a3"/>
    <w:rsid w:val="00016391"/>
    <w:pPr>
      <w:spacing w:after="120"/>
    </w:pPr>
  </w:style>
  <w:style w:type="paragraph" w:styleId="a7">
    <w:name w:val="List"/>
    <w:basedOn w:val="a6"/>
    <w:rsid w:val="00016391"/>
  </w:style>
  <w:style w:type="paragraph" w:styleId="a8">
    <w:name w:val="Title"/>
    <w:basedOn w:val="a3"/>
    <w:rsid w:val="00016391"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3"/>
    <w:rsid w:val="00016391"/>
    <w:pPr>
      <w:suppressLineNumbers/>
    </w:pPr>
  </w:style>
  <w:style w:type="paragraph" w:styleId="aa">
    <w:name w:val="List Paragraph"/>
    <w:basedOn w:val="a3"/>
    <w:rsid w:val="00016391"/>
  </w:style>
  <w:style w:type="paragraph" w:styleId="ab">
    <w:name w:val="header"/>
    <w:basedOn w:val="a3"/>
    <w:rsid w:val="00016391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3"/>
    <w:rsid w:val="00016391"/>
    <w:pPr>
      <w:suppressLineNumbers/>
      <w:tabs>
        <w:tab w:val="center" w:pos="4677"/>
        <w:tab w:val="right" w:pos="9355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2482</Words>
  <Characters>14152</Characters>
  <Application>Microsoft Office Word</Application>
  <DocSecurity>0</DocSecurity>
  <Lines>117</Lines>
  <Paragraphs>33</Paragraphs>
  <ScaleCrop>false</ScaleCrop>
  <Company/>
  <LinksUpToDate>false</LinksUpToDate>
  <CharactersWithSpaces>16601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t</cp:lastModifiedBy>
  <cp:revision>50</cp:revision>
  <cp:lastPrinted>2018-11-09T11:56:00Z</cp:lastPrinted>
  <dcterms:created xsi:type="dcterms:W3CDTF">2018-09-15T05:29:00Z</dcterms:created>
  <dcterms:modified xsi:type="dcterms:W3CDTF">2020-02-14T18:22:00Z</dcterms:modified>
</cp:coreProperties>
</file>